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9A2C" w14:textId="77777777" w:rsidR="0052483B" w:rsidRDefault="0052483B">
      <w:pPr>
        <w:rPr>
          <w:b/>
        </w:rPr>
      </w:pPr>
    </w:p>
    <w:p w14:paraId="52EBDE9A" w14:textId="77777777" w:rsidR="00600332" w:rsidRPr="00600332" w:rsidRDefault="00600332" w:rsidP="00600332">
      <w:pPr>
        <w:widowControl w:val="0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600332">
        <w:rPr>
          <w:b/>
          <w:sz w:val="24"/>
          <w:szCs w:val="24"/>
        </w:rPr>
        <w:t xml:space="preserve">Story Care &amp; Share/ </w:t>
      </w:r>
      <w:proofErr w:type="spellStart"/>
      <w:r w:rsidRPr="00600332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>Stori</w:t>
      </w:r>
      <w:proofErr w:type="spellEnd"/>
      <w:r w:rsidRPr="00600332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proofErr w:type="spellStart"/>
      <w:r w:rsidRPr="00600332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>Gofal</w:t>
      </w:r>
      <w:proofErr w:type="spellEnd"/>
      <w:r w:rsidRPr="00600332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a </w:t>
      </w:r>
      <w:proofErr w:type="spellStart"/>
      <w:r w:rsidRPr="00600332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>Rhannu</w:t>
      </w:r>
      <w:proofErr w:type="spellEnd"/>
    </w:p>
    <w:p w14:paraId="3DC7AEC2" w14:textId="77777777" w:rsidR="00600332" w:rsidRPr="00600332" w:rsidRDefault="00600332" w:rsidP="00600332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600332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0DCB1A5F" w14:textId="2750DB65" w:rsidR="00600332" w:rsidRPr="00600332" w:rsidRDefault="00600332" w:rsidP="00600332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600332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Fortnightly storytelling gatherings for people affected by cancer and life limiting illnesses at The </w:t>
      </w:r>
      <w:proofErr w:type="spellStart"/>
      <w:r w:rsidRPr="00600332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Ffwrnes</w:t>
      </w:r>
      <w:proofErr w:type="spellEnd"/>
      <w:r w:rsidRPr="00600332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</w:t>
      </w:r>
      <w:proofErr w:type="spellStart"/>
      <w:r w:rsidRPr="00600332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Fach</w:t>
      </w:r>
      <w:proofErr w:type="spellEnd"/>
      <w:r w:rsidRPr="00600332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, </w:t>
      </w:r>
      <w:proofErr w:type="spellStart"/>
      <w:r w:rsidRPr="00600332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Ffwrnes</w:t>
      </w:r>
      <w:proofErr w:type="spellEnd"/>
      <w:r w:rsidRPr="00600332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Theatre, Llanelli. Participants creatively worked with professional poets, writers and storytellers in a safe space over tea and cake. To </w:t>
      </w:r>
      <w:r w:rsidRPr="00600332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>find life stories, create life stories, tell life stories and listen to others.</w:t>
      </w:r>
      <w:r w:rsidRPr="00600332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63FD6AA3" w14:textId="476CEC68" w:rsidR="00600332" w:rsidRPr="0097226B" w:rsidRDefault="00600332" w:rsidP="00600332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</w:pPr>
      <w:r w:rsidRPr="0097226B"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  <w:t xml:space="preserve">Project </w:t>
      </w:r>
      <w:r w:rsidR="0097226B" w:rsidRPr="0097226B"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  <w:t>Aims: -</w:t>
      </w:r>
    </w:p>
    <w:p w14:paraId="774BF3C8" w14:textId="061A990E" w:rsidR="00600332" w:rsidRPr="00600332" w:rsidRDefault="00600332" w:rsidP="00600332">
      <w:pPr>
        <w:pStyle w:val="ListParagraph"/>
        <w:widowControl w:val="0"/>
        <w:numPr>
          <w:ilvl w:val="0"/>
          <w:numId w:val="2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600332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To help people feel less lonely and isolated.</w:t>
      </w:r>
    </w:p>
    <w:p w14:paraId="0F34FEA3" w14:textId="1D4C7708" w:rsidR="00600332" w:rsidRDefault="00600332" w:rsidP="00600332">
      <w:pPr>
        <w:pStyle w:val="ListParagraph"/>
        <w:widowControl w:val="0"/>
        <w:numPr>
          <w:ilvl w:val="0"/>
          <w:numId w:val="2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600332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To improve t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he</w:t>
      </w:r>
      <w:r w:rsidRPr="00600332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mental health and well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-</w:t>
      </w:r>
      <w:r w:rsidRPr="00600332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being of our community</w:t>
      </w:r>
    </w:p>
    <w:p w14:paraId="1BA752E4" w14:textId="65363AEA" w:rsidR="0097226B" w:rsidRDefault="00600332" w:rsidP="0097226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Storytellin</w:t>
      </w:r>
      <w:r w:rsidR="0097226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g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was our main art form for the </w:t>
      </w:r>
      <w:r w:rsidR="0097226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project,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and we used creative writing, poetry and the spoken word to explore this. Eleanor Shaw our artistic director</w:t>
      </w:r>
      <w:r w:rsidR="0083339A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was the project lead facilitator and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83339A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coordinator,</w:t>
      </w:r>
      <w:r w:rsidR="0097226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with Alun </w:t>
      </w:r>
      <w:proofErr w:type="spellStart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Gibbard</w:t>
      </w:r>
      <w:proofErr w:type="spellEnd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as our welsh language writer and our guest </w:t>
      </w:r>
      <w:r w:rsidR="0097226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facilitators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; </w:t>
      </w:r>
    </w:p>
    <w:p w14:paraId="5CC2E115" w14:textId="77777777" w:rsidR="0097226B" w:rsidRDefault="0097226B" w:rsidP="0097226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</w:p>
    <w:p w14:paraId="0CE9FAE2" w14:textId="290ABAA7" w:rsidR="0097226B" w:rsidRPr="0097226B" w:rsidRDefault="00600332" w:rsidP="0097226B">
      <w:pPr>
        <w:pStyle w:val="ListParagraph"/>
        <w:widowControl w:val="0"/>
        <w:numPr>
          <w:ilvl w:val="0"/>
          <w:numId w:val="3"/>
        </w:numPr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97226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Storyteller Steve Killick ( </w:t>
      </w:r>
      <w:hyperlink r:id="rId5" w:history="1">
        <w:r w:rsidRPr="0097226B">
          <w:rPr>
            <w:rStyle w:val="Hyperlink"/>
            <w:rFonts w:ascii="Calibri" w:eastAsia="Times New Roman" w:hAnsi="Calibri" w:cs="Calibri"/>
            <w:kern w:val="28"/>
            <w:sz w:val="24"/>
            <w:szCs w:val="24"/>
            <w:lang w:eastAsia="en-GB"/>
            <w14:cntxtAlts/>
          </w:rPr>
          <w:t>www.stevekillick.com</w:t>
        </w:r>
      </w:hyperlink>
      <w:r w:rsidRPr="0097226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) </w:t>
      </w:r>
    </w:p>
    <w:p w14:paraId="4CEEEA06" w14:textId="77777777" w:rsidR="0097226B" w:rsidRPr="0097226B" w:rsidRDefault="00600332" w:rsidP="0097226B">
      <w:pPr>
        <w:pStyle w:val="ListParagraph"/>
        <w:widowControl w:val="0"/>
        <w:numPr>
          <w:ilvl w:val="0"/>
          <w:numId w:val="3"/>
        </w:numPr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97226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Poet Rhian Elizabeth </w:t>
      </w:r>
      <w:r w:rsidR="00D14CEE" w:rsidRPr="0097226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( </w:t>
      </w:r>
      <w:hyperlink r:id="rId6" w:history="1">
        <w:r w:rsidR="00D14CEE" w:rsidRPr="0097226B">
          <w:rPr>
            <w:rStyle w:val="Hyperlink"/>
            <w:rFonts w:ascii="Calibri" w:eastAsia="Times New Roman" w:hAnsi="Calibri" w:cs="Calibri"/>
            <w:kern w:val="28"/>
            <w:sz w:val="24"/>
            <w:szCs w:val="24"/>
            <w:lang w:eastAsia="en-GB"/>
            <w14:cntxtAlts/>
          </w:rPr>
          <w:t>www.parthianbooks.com</w:t>
        </w:r>
      </w:hyperlink>
      <w:proofErr w:type="gramStart"/>
      <w:r w:rsidR="00D14CEE" w:rsidRPr="0097226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) </w:t>
      </w:r>
      <w:r w:rsidRPr="0097226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,</w:t>
      </w:r>
      <w:proofErr w:type="gramEnd"/>
    </w:p>
    <w:p w14:paraId="197F38FD" w14:textId="108AE366" w:rsidR="00600332" w:rsidRPr="0097226B" w:rsidRDefault="00600332" w:rsidP="0097226B">
      <w:pPr>
        <w:pStyle w:val="ListParagraph"/>
        <w:widowControl w:val="0"/>
        <w:numPr>
          <w:ilvl w:val="0"/>
          <w:numId w:val="3"/>
        </w:numPr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97226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Mel Perry &amp; Dominic Williams from Write4word</w:t>
      </w:r>
      <w:r w:rsidR="0097226B" w:rsidRPr="0097226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(</w:t>
      </w:r>
      <w:hyperlink r:id="rId7" w:tgtFrame="_blank" w:history="1">
        <w:r w:rsidR="0097226B" w:rsidRPr="0097226B">
          <w:rPr>
            <w:rFonts w:ascii="Arial" w:hAnsi="Arial" w:cs="Arial"/>
            <w:color w:val="1155CC"/>
            <w:u w:val="single"/>
            <w:shd w:val="clear" w:color="auto" w:fill="FFFFFF"/>
          </w:rPr>
          <w:t>https://www.facebook.com/Write4Word-255816194466315/</w:t>
        </w:r>
      </w:hyperlink>
      <w:r w:rsidR="0097226B">
        <w:t>)</w:t>
      </w:r>
    </w:p>
    <w:p w14:paraId="3B428C2F" w14:textId="0902F769" w:rsidR="0097226B" w:rsidRPr="0097226B" w:rsidRDefault="0097226B" w:rsidP="0097226B">
      <w:pPr>
        <w:pStyle w:val="ListParagraph"/>
        <w:widowControl w:val="0"/>
        <w:numPr>
          <w:ilvl w:val="0"/>
          <w:numId w:val="3"/>
        </w:numPr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>
        <w:t xml:space="preserve">Alex Waters ( </w:t>
      </w:r>
      <w:hyperlink r:id="rId8" w:history="1">
        <w:r w:rsidRPr="00F77457">
          <w:rPr>
            <w:rStyle w:val="Hyperlink"/>
          </w:rPr>
          <w:t>www.3principleswales.com</w:t>
        </w:r>
      </w:hyperlink>
      <w:r>
        <w:t xml:space="preserve">) </w:t>
      </w:r>
      <w:proofErr w:type="gramStart"/>
      <w:r>
        <w:t>( Project</w:t>
      </w:r>
      <w:proofErr w:type="gramEnd"/>
      <w:r>
        <w:t xml:space="preserve"> Coach)</w:t>
      </w:r>
    </w:p>
    <w:p w14:paraId="51DA2A2C" w14:textId="6EB75051" w:rsidR="0097226B" w:rsidRDefault="0097226B" w:rsidP="0097226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</w:p>
    <w:p w14:paraId="099114C3" w14:textId="308CA572" w:rsidR="0097226B" w:rsidRPr="0097226B" w:rsidRDefault="0097226B" w:rsidP="0097226B">
      <w:pPr>
        <w:widowControl w:val="0"/>
        <w:spacing w:after="0" w:line="286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</w:pPr>
      <w:r w:rsidRPr="0097226B"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  <w:t xml:space="preserve">Project </w:t>
      </w:r>
      <w:proofErr w:type="gramStart"/>
      <w:r w:rsidRPr="0097226B"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  <w:t>Details:-</w:t>
      </w:r>
      <w:proofErr w:type="gramEnd"/>
    </w:p>
    <w:p w14:paraId="1EB3C50E" w14:textId="2271010F" w:rsidR="0097226B" w:rsidRDefault="0097226B" w:rsidP="0097226B">
      <w:pPr>
        <w:pStyle w:val="ListParagraph"/>
        <w:widowControl w:val="0"/>
        <w:numPr>
          <w:ilvl w:val="0"/>
          <w:numId w:val="4"/>
        </w:numPr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5 sessions @ 3hours</w:t>
      </w:r>
    </w:p>
    <w:p w14:paraId="6442710B" w14:textId="799FDF8D" w:rsidR="0097226B" w:rsidRDefault="0097226B" w:rsidP="0097226B">
      <w:pPr>
        <w:pStyle w:val="ListParagraph"/>
        <w:widowControl w:val="0"/>
        <w:numPr>
          <w:ilvl w:val="0"/>
          <w:numId w:val="4"/>
        </w:numPr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1 Sharing afternoon </w:t>
      </w:r>
      <w:proofErr w:type="gramStart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( 40</w:t>
      </w:r>
      <w:proofErr w:type="gramEnd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people attended and listen to participants share stories)</w:t>
      </w:r>
    </w:p>
    <w:p w14:paraId="05502A33" w14:textId="5124065F" w:rsidR="0097226B" w:rsidRDefault="0097226B" w:rsidP="0097226B">
      <w:pPr>
        <w:pStyle w:val="ListParagraph"/>
        <w:widowControl w:val="0"/>
        <w:numPr>
          <w:ilvl w:val="0"/>
          <w:numId w:val="4"/>
        </w:numPr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Project Costs = £7,000 </w:t>
      </w:r>
    </w:p>
    <w:p w14:paraId="6E1551D6" w14:textId="13033FAA" w:rsidR="0097226B" w:rsidRDefault="0097226B" w:rsidP="0097226B">
      <w:pPr>
        <w:pStyle w:val="ListParagraph"/>
        <w:widowControl w:val="0"/>
        <w:numPr>
          <w:ilvl w:val="0"/>
          <w:numId w:val="4"/>
        </w:numPr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ACW Research and Development Grant of £5,000/ PSU funds £2,000</w:t>
      </w:r>
    </w:p>
    <w:p w14:paraId="7EAE157A" w14:textId="11DD74ED" w:rsidR="0097226B" w:rsidRDefault="0097226B" w:rsidP="0097226B">
      <w:pPr>
        <w:pStyle w:val="ListParagraph"/>
        <w:widowControl w:val="0"/>
        <w:numPr>
          <w:ilvl w:val="0"/>
          <w:numId w:val="4"/>
        </w:numPr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13 Participants</w:t>
      </w:r>
    </w:p>
    <w:p w14:paraId="77DB5461" w14:textId="7D934762" w:rsidR="00826AC7" w:rsidRDefault="00826AC7" w:rsidP="0097226B">
      <w:pPr>
        <w:pStyle w:val="ListParagraph"/>
        <w:widowControl w:val="0"/>
        <w:numPr>
          <w:ilvl w:val="0"/>
          <w:numId w:val="4"/>
        </w:numPr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Project Started on 18.12.2018 and ended on 13.02.2019</w:t>
      </w:r>
    </w:p>
    <w:p w14:paraId="16267809" w14:textId="5EDE836C" w:rsidR="001D670F" w:rsidRDefault="001D670F" w:rsidP="0097226B">
      <w:pPr>
        <w:pStyle w:val="ListParagraph"/>
        <w:widowControl w:val="0"/>
        <w:numPr>
          <w:ilvl w:val="0"/>
          <w:numId w:val="4"/>
        </w:numPr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Project Supported by; </w:t>
      </w:r>
      <w:proofErr w:type="spellStart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Tenovus</w:t>
      </w:r>
      <w:proofErr w:type="spellEnd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cancer Care, Macmillan, Carmarthenshire County Council, Llanelli Town Council, </w:t>
      </w:r>
      <w:proofErr w:type="spellStart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Ffwrnes</w:t>
      </w:r>
      <w:proofErr w:type="spellEnd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Theatre, 50+ network, </w:t>
      </w:r>
      <w:proofErr w:type="spellStart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Alzheimers</w:t>
      </w:r>
      <w:proofErr w:type="spellEnd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Society, Hywel </w:t>
      </w:r>
      <w:proofErr w:type="spellStart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Dda</w:t>
      </w:r>
      <w:proofErr w:type="spellEnd"/>
    </w:p>
    <w:p w14:paraId="3D795E5F" w14:textId="13DD0C97" w:rsidR="0097226B" w:rsidRDefault="0097226B" w:rsidP="0097226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</w:p>
    <w:p w14:paraId="315DABA1" w14:textId="718DFEA6" w:rsidR="00EB755F" w:rsidRDefault="0097226B" w:rsidP="0097226B">
      <w:pPr>
        <w:widowControl w:val="0"/>
        <w:spacing w:after="0" w:line="286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</w:pPr>
      <w:r w:rsidRPr="0097226B"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  <w:t xml:space="preserve">Project </w:t>
      </w:r>
      <w:proofErr w:type="gramStart"/>
      <w:r w:rsidRPr="0097226B"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  <w:t>Outcomes:-</w:t>
      </w:r>
      <w:proofErr w:type="gramEnd"/>
    </w:p>
    <w:p w14:paraId="2ACE66FB" w14:textId="1086E23F" w:rsidR="0097226B" w:rsidRDefault="0097226B" w:rsidP="0097226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97226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Alex Waters used WEMWBS &amp; Personal Issue envelopes at the start and the end of the project to measure well being outcomes. Eleanor Shaw led a creative evaluation at the end of the project, participants were invited to a table of objects and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were asked to</w:t>
      </w:r>
      <w:r w:rsidRPr="0097226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place a written comment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next to one or two objects with a response or feeling</w:t>
      </w:r>
      <w:r w:rsidRPr="0097226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. </w:t>
      </w:r>
    </w:p>
    <w:p w14:paraId="3FD604E7" w14:textId="77777777" w:rsidR="00D6028E" w:rsidRDefault="00D6028E" w:rsidP="00DE5AE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</w:p>
    <w:p w14:paraId="320E22D0" w14:textId="438426EC" w:rsidR="00DE5AEB" w:rsidRPr="00D6028E" w:rsidRDefault="00DE5AEB" w:rsidP="00DE5AEB">
      <w:pPr>
        <w:widowControl w:val="0"/>
        <w:spacing w:after="0" w:line="286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</w:pPr>
      <w:r w:rsidRPr="00D6028E"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  <w:t>Analysis of Scores</w:t>
      </w:r>
    </w:p>
    <w:p w14:paraId="635A4447" w14:textId="77777777" w:rsidR="00DE5AEB" w:rsidRPr="00D6028E" w:rsidRDefault="00DE5AEB" w:rsidP="00DE5AEB">
      <w:pPr>
        <w:widowControl w:val="0"/>
        <w:spacing w:after="0" w:line="286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</w:pPr>
      <w:r w:rsidRPr="00D6028E"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  <w:t>WEMWBS:</w:t>
      </w:r>
    </w:p>
    <w:p w14:paraId="18FA32E9" w14:textId="77777777" w:rsidR="00DE5AEB" w:rsidRPr="00DE5AEB" w:rsidRDefault="00DE5AEB" w:rsidP="00DE5AE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DE5AE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Out of the 10 participants who completed the second WEMWBS:</w:t>
      </w:r>
    </w:p>
    <w:p w14:paraId="517FC353" w14:textId="77777777" w:rsidR="00DE5AEB" w:rsidRPr="00DE5AEB" w:rsidRDefault="00DE5AEB" w:rsidP="00DE5AE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DE5AE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8 out of 10 people’s scores revealed an increase in wellbeing across</w:t>
      </w:r>
    </w:p>
    <w:p w14:paraId="2D752736" w14:textId="77777777" w:rsidR="00DE5AEB" w:rsidRPr="00DE5AEB" w:rsidRDefault="00DE5AEB" w:rsidP="00DE5AE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DE5AE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the scale and 2 people’s scores revealed no change* in scores (no</w:t>
      </w:r>
    </w:p>
    <w:p w14:paraId="026E1737" w14:textId="77777777" w:rsidR="00DE5AEB" w:rsidRPr="00DE5AEB" w:rsidRDefault="00DE5AEB" w:rsidP="00DE5AE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DE5AE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increase or decrease in wellbeing)</w:t>
      </w:r>
    </w:p>
    <w:p w14:paraId="547D4F3A" w14:textId="77777777" w:rsidR="00DE5AEB" w:rsidRPr="00DE5AEB" w:rsidRDefault="00DE5AEB" w:rsidP="00DE5AE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</w:p>
    <w:p w14:paraId="66555164" w14:textId="77777777" w:rsidR="00DE5AEB" w:rsidRPr="00D6028E" w:rsidRDefault="00DE5AEB" w:rsidP="00DE5AEB">
      <w:pPr>
        <w:widowControl w:val="0"/>
        <w:spacing w:after="0" w:line="286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</w:pPr>
      <w:r w:rsidRPr="00D6028E"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  <w:t>PIE:</w:t>
      </w:r>
    </w:p>
    <w:p w14:paraId="72205AB1" w14:textId="77777777" w:rsidR="00DE5AEB" w:rsidRPr="00DE5AEB" w:rsidRDefault="00DE5AEB" w:rsidP="00DE5AE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DE5AE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12 participants completed the PIE scoring:</w:t>
      </w:r>
    </w:p>
    <w:p w14:paraId="5E4431AF" w14:textId="77777777" w:rsidR="00DE5AEB" w:rsidRPr="00DE5AEB" w:rsidRDefault="00DE5AEB" w:rsidP="00DE5AE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DE5AE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Out of the one or two confidential issues that participants chose, 8</w:t>
      </w:r>
    </w:p>
    <w:p w14:paraId="7932EA4D" w14:textId="77777777" w:rsidR="00DE5AEB" w:rsidRPr="00DE5AEB" w:rsidRDefault="00DE5AEB" w:rsidP="00DE5AE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DE5AE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reported that their scores had decreased which reveals an increase</w:t>
      </w:r>
    </w:p>
    <w:p w14:paraId="3153831C" w14:textId="77777777" w:rsidR="00DE5AEB" w:rsidRPr="00DE5AEB" w:rsidRDefault="00DE5AEB" w:rsidP="00DE5AE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DE5AE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in resilience and wellbeing. Two people reported an increase in score</w:t>
      </w:r>
    </w:p>
    <w:p w14:paraId="6BD99BD1" w14:textId="77777777" w:rsidR="00DE5AEB" w:rsidRPr="00DE5AEB" w:rsidRDefault="00DE5AEB" w:rsidP="00DE5AE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DE5AE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which reveals a decrease in resilience </w:t>
      </w:r>
      <w:proofErr w:type="gramStart"/>
      <w:r w:rsidRPr="00DE5AE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and w</w:t>
      </w:r>
      <w:proofErr w:type="gramEnd"/>
      <w:r w:rsidRPr="00DE5AE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ellbeing*. And two people</w:t>
      </w:r>
    </w:p>
    <w:p w14:paraId="163B882E" w14:textId="77777777" w:rsidR="00DE5AEB" w:rsidRPr="00DE5AEB" w:rsidRDefault="00DE5AEB" w:rsidP="00DE5AE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DE5AE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reported that their scores had not changed* (no increase or decrease in</w:t>
      </w:r>
    </w:p>
    <w:p w14:paraId="1F4C95BD" w14:textId="21A23393" w:rsidR="00DE5AEB" w:rsidRDefault="00DE5AEB" w:rsidP="00DE5AE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DE5AEB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scores).</w:t>
      </w:r>
    </w:p>
    <w:p w14:paraId="66A15A14" w14:textId="57099CA3" w:rsidR="00D6028E" w:rsidRDefault="00D6028E" w:rsidP="00DE5AE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</w:p>
    <w:p w14:paraId="26CAFE38" w14:textId="54877E7D" w:rsidR="00D6028E" w:rsidRDefault="00D6028E" w:rsidP="00DE5AE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</w:p>
    <w:p w14:paraId="6D0C5A93" w14:textId="1B1B2441" w:rsidR="00D6028E" w:rsidRDefault="00D6028E" w:rsidP="00DE5AEB">
      <w:pPr>
        <w:widowControl w:val="0"/>
        <w:spacing w:after="0" w:line="286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</w:pPr>
      <w:r w:rsidRPr="00D6028E"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  <w:t>Creative Evaluation</w:t>
      </w:r>
    </w:p>
    <w:p w14:paraId="7B4A8F6D" w14:textId="0DEE5E0B" w:rsidR="00D6028E" w:rsidRPr="00D6028E" w:rsidRDefault="00D6028E" w:rsidP="00D6028E">
      <w:pPr>
        <w:widowControl w:val="0"/>
        <w:spacing w:after="0" w:line="286" w:lineRule="auto"/>
        <w:jc w:val="center"/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</w:pPr>
      <w:r>
        <w:rPr>
          <w:noProof/>
        </w:rPr>
        <w:drawing>
          <wp:inline distT="0" distB="0" distL="0" distR="0" wp14:anchorId="2CCE3045" wp14:editId="32DC164E">
            <wp:extent cx="4963160" cy="372264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131" cy="372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17B4" w14:textId="405072D2" w:rsidR="0097226B" w:rsidRDefault="0097226B" w:rsidP="0097226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</w:p>
    <w:p w14:paraId="6951BCE0" w14:textId="7FC7CE5D" w:rsidR="00D6028E" w:rsidRDefault="00D6028E" w:rsidP="0097226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</w:p>
    <w:p w14:paraId="2F44C2B1" w14:textId="4F6A33C0" w:rsidR="00D6028E" w:rsidRDefault="00D6028E" w:rsidP="0097226B">
      <w:pPr>
        <w:widowControl w:val="0"/>
        <w:spacing w:after="0" w:line="286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</w:pPr>
      <w:r w:rsidRPr="00D6028E"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  <w:t>What is next?</w:t>
      </w:r>
    </w:p>
    <w:p w14:paraId="3850331A" w14:textId="757F2867" w:rsidR="00D6028E" w:rsidRDefault="00D6028E" w:rsidP="0097226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D6028E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All participants would like the project to continue and we have been signposted more </w:t>
      </w:r>
      <w:r w:rsidRPr="00D6028E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lastRenderedPageBreak/>
        <w:t>participants from Macmillan. PSU funds will enable us to start the project again in March a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nd</w:t>
      </w:r>
      <w:r w:rsidRPr="00D6028E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we are currently seeking more</w:t>
      </w:r>
      <w:r w:rsidR="0083339A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sustainable,</w:t>
      </w:r>
      <w:r w:rsidRPr="00D6028E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long term funding.</w:t>
      </w:r>
    </w:p>
    <w:p w14:paraId="2A3DFE82" w14:textId="2759789A" w:rsidR="007305F6" w:rsidRDefault="007305F6" w:rsidP="0097226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</w:p>
    <w:p w14:paraId="2E746857" w14:textId="23A41477" w:rsidR="007305F6" w:rsidRDefault="007305F6" w:rsidP="0097226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The evaluation report </w:t>
      </w:r>
      <w:r w:rsidR="00375C82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will be finalised by April 2019. </w:t>
      </w:r>
    </w:p>
    <w:p w14:paraId="68B1DB17" w14:textId="0A2EF499" w:rsidR="00375C82" w:rsidRDefault="00375C82" w:rsidP="0097226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</w:p>
    <w:p w14:paraId="466A52FF" w14:textId="77FECA10" w:rsidR="00375C82" w:rsidRDefault="00375C82" w:rsidP="0097226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</w:p>
    <w:p w14:paraId="049AC852" w14:textId="1376A642" w:rsidR="00375C82" w:rsidRDefault="00375C82" w:rsidP="0097226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Eleanor Shaw</w:t>
      </w:r>
    </w:p>
    <w:p w14:paraId="49D4F663" w14:textId="23F89E89" w:rsidR="00375C82" w:rsidRPr="00D6028E" w:rsidRDefault="00375C82" w:rsidP="0097226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proofErr w:type="spellStart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PeopleSpeak</w:t>
      </w:r>
      <w:proofErr w:type="spellEnd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Up </w:t>
      </w:r>
      <w:bookmarkStart w:id="0" w:name="_GoBack"/>
      <w:bookmarkEnd w:id="0"/>
    </w:p>
    <w:p w14:paraId="2DF5F2A3" w14:textId="77777777" w:rsidR="00D6028E" w:rsidRPr="0097226B" w:rsidRDefault="00D6028E" w:rsidP="0097226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</w:p>
    <w:p w14:paraId="4851B729" w14:textId="77777777" w:rsidR="0097226B" w:rsidRPr="0097226B" w:rsidRDefault="0097226B" w:rsidP="0097226B">
      <w:pPr>
        <w:widowControl w:val="0"/>
        <w:spacing w:after="0" w:line="286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en-GB"/>
          <w14:cntxtAlts/>
        </w:rPr>
      </w:pPr>
    </w:p>
    <w:p w14:paraId="3C2718CA" w14:textId="6CB4CA38" w:rsidR="0097226B" w:rsidRDefault="0097226B" w:rsidP="0097226B">
      <w:pPr>
        <w:pStyle w:val="ListParagraph"/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</w:p>
    <w:p w14:paraId="6EBEBC47" w14:textId="77777777" w:rsidR="0097226B" w:rsidRPr="0097226B" w:rsidRDefault="0097226B" w:rsidP="0097226B">
      <w:pPr>
        <w:pStyle w:val="ListParagraph"/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</w:p>
    <w:p w14:paraId="448DFE7E" w14:textId="77777777" w:rsidR="0052483B" w:rsidRPr="00600332" w:rsidRDefault="0052483B"/>
    <w:p w14:paraId="22AF6259" w14:textId="77777777" w:rsidR="0052483B" w:rsidRDefault="0052483B">
      <w:pPr>
        <w:rPr>
          <w:b/>
        </w:rPr>
      </w:pPr>
    </w:p>
    <w:p w14:paraId="299724BF" w14:textId="77777777" w:rsidR="0052483B" w:rsidRDefault="0052483B">
      <w:pPr>
        <w:rPr>
          <w:b/>
        </w:rPr>
      </w:pPr>
    </w:p>
    <w:p w14:paraId="395EC720" w14:textId="77777777" w:rsidR="0052483B" w:rsidRDefault="0052483B">
      <w:pPr>
        <w:rPr>
          <w:b/>
        </w:rPr>
      </w:pPr>
    </w:p>
    <w:p w14:paraId="0924BBE5" w14:textId="77777777" w:rsidR="0052483B" w:rsidRDefault="0052483B">
      <w:pPr>
        <w:rPr>
          <w:b/>
        </w:rPr>
      </w:pPr>
    </w:p>
    <w:p w14:paraId="450F4BEF" w14:textId="77777777" w:rsidR="0052483B" w:rsidRDefault="0052483B">
      <w:pPr>
        <w:rPr>
          <w:b/>
        </w:rPr>
      </w:pPr>
    </w:p>
    <w:p w14:paraId="2CCA37EF" w14:textId="77777777" w:rsidR="0052483B" w:rsidRDefault="0052483B">
      <w:pPr>
        <w:rPr>
          <w:b/>
        </w:rPr>
      </w:pPr>
    </w:p>
    <w:p w14:paraId="4A497E9D" w14:textId="008B1D70" w:rsidR="00ED4488" w:rsidRDefault="00ED4488"/>
    <w:p w14:paraId="73F50157" w14:textId="77777777" w:rsidR="00ED4488" w:rsidRDefault="00ED4488"/>
    <w:p w14:paraId="6F0B0A5D" w14:textId="77777777" w:rsidR="00ED4488" w:rsidRPr="00ED4488" w:rsidRDefault="00ED4488"/>
    <w:p w14:paraId="2381B6DA" w14:textId="77777777" w:rsidR="00ED4488" w:rsidRDefault="00ED4488"/>
    <w:sectPr w:rsidR="00ED4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995"/>
    <w:multiLevelType w:val="hybridMultilevel"/>
    <w:tmpl w:val="EAE6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36537"/>
    <w:multiLevelType w:val="hybridMultilevel"/>
    <w:tmpl w:val="6C28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A7505"/>
    <w:multiLevelType w:val="hybridMultilevel"/>
    <w:tmpl w:val="3570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A7545"/>
    <w:multiLevelType w:val="hybridMultilevel"/>
    <w:tmpl w:val="5680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51"/>
    <w:rsid w:val="0000469E"/>
    <w:rsid w:val="0007413F"/>
    <w:rsid w:val="000848E0"/>
    <w:rsid w:val="00090700"/>
    <w:rsid w:val="000C1C33"/>
    <w:rsid w:val="00150751"/>
    <w:rsid w:val="001803DA"/>
    <w:rsid w:val="001D670F"/>
    <w:rsid w:val="00203773"/>
    <w:rsid w:val="002551A7"/>
    <w:rsid w:val="00375C82"/>
    <w:rsid w:val="004B6F7F"/>
    <w:rsid w:val="004D3D7B"/>
    <w:rsid w:val="00510A7C"/>
    <w:rsid w:val="0052483B"/>
    <w:rsid w:val="00552E32"/>
    <w:rsid w:val="00600332"/>
    <w:rsid w:val="0065432E"/>
    <w:rsid w:val="006C5F2F"/>
    <w:rsid w:val="007305F6"/>
    <w:rsid w:val="00773A15"/>
    <w:rsid w:val="007C21E6"/>
    <w:rsid w:val="008129C9"/>
    <w:rsid w:val="00826AC7"/>
    <w:rsid w:val="0083339A"/>
    <w:rsid w:val="00835262"/>
    <w:rsid w:val="008756FE"/>
    <w:rsid w:val="00924680"/>
    <w:rsid w:val="0097226B"/>
    <w:rsid w:val="009D2960"/>
    <w:rsid w:val="009F4353"/>
    <w:rsid w:val="00A772AE"/>
    <w:rsid w:val="00A775C9"/>
    <w:rsid w:val="00AE1562"/>
    <w:rsid w:val="00B32A49"/>
    <w:rsid w:val="00B63CB1"/>
    <w:rsid w:val="00BE5DD7"/>
    <w:rsid w:val="00C45419"/>
    <w:rsid w:val="00D14CEE"/>
    <w:rsid w:val="00D6028E"/>
    <w:rsid w:val="00D7531D"/>
    <w:rsid w:val="00DD5148"/>
    <w:rsid w:val="00DE5AEB"/>
    <w:rsid w:val="00DF4A10"/>
    <w:rsid w:val="00E0048B"/>
    <w:rsid w:val="00E94D78"/>
    <w:rsid w:val="00EB755F"/>
    <w:rsid w:val="00ED4488"/>
    <w:rsid w:val="00F1506B"/>
    <w:rsid w:val="00F90040"/>
    <w:rsid w:val="00F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1248"/>
  <w15:chartTrackingRefBased/>
  <w15:docId w15:val="{DB2DF65F-8309-43DF-8F85-7567AC1B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principleswal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Write4Word-2558161944663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hianbook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evekillic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shaw</dc:creator>
  <cp:keywords/>
  <dc:description/>
  <cp:lastModifiedBy>Angela</cp:lastModifiedBy>
  <cp:revision>2</cp:revision>
  <dcterms:created xsi:type="dcterms:W3CDTF">2019-03-07T16:19:00Z</dcterms:created>
  <dcterms:modified xsi:type="dcterms:W3CDTF">2019-03-07T16:19:00Z</dcterms:modified>
</cp:coreProperties>
</file>